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A03" w:rsidRDefault="00FD0A03" w:rsidP="00FD0A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32"/>
          <w:sz w:val="28"/>
          <w:szCs w:val="28"/>
        </w:rPr>
        <w:t>СОВЕТ СОВЕТСКОГО МУНИЦИПАЛЬНОГО ОБРАЗОВАНИЯ</w:t>
      </w:r>
    </w:p>
    <w:p w:rsidR="00FD0A03" w:rsidRDefault="00FD0A03" w:rsidP="00FD0A03">
      <w:pPr>
        <w:pStyle w:val="Default"/>
        <w:ind w:firstLine="567"/>
        <w:jc w:val="center"/>
        <w:rPr>
          <w:color w:val="auto"/>
          <w:kern w:val="32"/>
          <w:sz w:val="28"/>
          <w:szCs w:val="28"/>
          <w:lang w:eastAsia="ru-RU"/>
        </w:rPr>
      </w:pPr>
      <w:r>
        <w:rPr>
          <w:b/>
          <w:bCs/>
          <w:color w:val="auto"/>
          <w:kern w:val="32"/>
          <w:sz w:val="28"/>
          <w:szCs w:val="28"/>
          <w:lang w:eastAsia="ru-RU"/>
        </w:rPr>
        <w:t>ДЕРГАЧЕВСКОГОМУНИЦИПАЛЬНОГО РАЙОНА</w:t>
      </w:r>
    </w:p>
    <w:p w:rsidR="00FD0A03" w:rsidRDefault="00FD0A03" w:rsidP="00FD0A03">
      <w:pPr>
        <w:pStyle w:val="Default"/>
        <w:ind w:firstLine="567"/>
        <w:jc w:val="center"/>
        <w:rPr>
          <w:b/>
          <w:bCs/>
          <w:color w:val="auto"/>
          <w:kern w:val="32"/>
          <w:sz w:val="28"/>
          <w:szCs w:val="28"/>
          <w:lang w:eastAsia="ru-RU"/>
        </w:rPr>
      </w:pPr>
      <w:r>
        <w:rPr>
          <w:b/>
          <w:bCs/>
          <w:color w:val="auto"/>
          <w:kern w:val="32"/>
          <w:sz w:val="28"/>
          <w:szCs w:val="28"/>
          <w:lang w:eastAsia="ru-RU"/>
        </w:rPr>
        <w:t>САРАТОВСКОЙ ОБЛАСТИ</w:t>
      </w:r>
    </w:p>
    <w:p w:rsidR="00FD0A03" w:rsidRDefault="00FD0A03" w:rsidP="00FD0A03">
      <w:pPr>
        <w:pStyle w:val="Default"/>
        <w:ind w:firstLine="567"/>
        <w:jc w:val="center"/>
        <w:rPr>
          <w:color w:val="auto"/>
          <w:kern w:val="32"/>
          <w:sz w:val="28"/>
          <w:szCs w:val="28"/>
          <w:lang w:eastAsia="ru-RU"/>
        </w:rPr>
      </w:pPr>
    </w:p>
    <w:p w:rsidR="00FD0A03" w:rsidRDefault="00FD0A03" w:rsidP="00FD0A03">
      <w:pPr>
        <w:pStyle w:val="Default"/>
        <w:ind w:firstLine="567"/>
        <w:jc w:val="center"/>
        <w:rPr>
          <w:b/>
          <w:bCs/>
          <w:color w:val="auto"/>
          <w:kern w:val="32"/>
          <w:sz w:val="28"/>
          <w:szCs w:val="28"/>
          <w:lang w:eastAsia="ru-RU"/>
        </w:rPr>
      </w:pPr>
      <w:r>
        <w:rPr>
          <w:b/>
          <w:bCs/>
          <w:color w:val="auto"/>
          <w:kern w:val="32"/>
          <w:sz w:val="28"/>
          <w:szCs w:val="28"/>
          <w:lang w:eastAsia="ru-RU"/>
        </w:rPr>
        <w:t>РЕШЕНИЕ № 154-395</w:t>
      </w:r>
    </w:p>
    <w:p w:rsidR="00FD0A03" w:rsidRDefault="00FD0A03" w:rsidP="00FD0A03">
      <w:pPr>
        <w:pStyle w:val="Default"/>
        <w:ind w:firstLine="567"/>
        <w:jc w:val="center"/>
        <w:rPr>
          <w:b/>
          <w:bCs/>
          <w:color w:val="auto"/>
          <w:kern w:val="32"/>
          <w:sz w:val="28"/>
          <w:szCs w:val="28"/>
          <w:lang w:eastAsia="ru-RU"/>
        </w:rPr>
      </w:pPr>
      <w:r>
        <w:rPr>
          <w:b/>
          <w:bCs/>
          <w:color w:val="auto"/>
          <w:kern w:val="32"/>
          <w:sz w:val="28"/>
          <w:szCs w:val="28"/>
          <w:lang w:eastAsia="ru-RU"/>
        </w:rPr>
        <w:t>от  24 декабря   2015 года</w:t>
      </w:r>
    </w:p>
    <w:p w:rsidR="00FD0A03" w:rsidRDefault="00FD0A03" w:rsidP="00FD0A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FD0A03" w:rsidRPr="00FD0A03" w:rsidRDefault="00FD0A03" w:rsidP="00FD0A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D0A03">
        <w:rPr>
          <w:rFonts w:ascii="Times New Roman" w:eastAsia="Times New Roman" w:hAnsi="Times New Roman" w:cs="Times New Roman"/>
          <w:b/>
          <w:sz w:val="28"/>
          <w:szCs w:val="28"/>
        </w:rPr>
        <w:t xml:space="preserve">О предоставлении иных </w:t>
      </w:r>
    </w:p>
    <w:p w:rsidR="00FD0A03" w:rsidRDefault="00FD0A03" w:rsidP="00FD0A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Pr="00FD0A03">
        <w:rPr>
          <w:rFonts w:ascii="Times New Roman" w:eastAsia="Times New Roman" w:hAnsi="Times New Roman" w:cs="Times New Roman"/>
          <w:b/>
          <w:sz w:val="28"/>
          <w:szCs w:val="28"/>
        </w:rPr>
        <w:t>ежбюджетных трансфертов</w:t>
      </w:r>
    </w:p>
    <w:p w:rsidR="00FD0A03" w:rsidRDefault="00FD0A03" w:rsidP="00FD0A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D0A03" w:rsidRPr="00FD0A03" w:rsidRDefault="00FD0A03" w:rsidP="00FD0A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D0A03" w:rsidRPr="00FD0A03" w:rsidRDefault="00FD0A03" w:rsidP="00FD0A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A03">
        <w:rPr>
          <w:rFonts w:ascii="Times New Roman" w:eastAsia="Times New Roman" w:hAnsi="Times New Roman" w:cs="Times New Roman"/>
          <w:sz w:val="28"/>
          <w:szCs w:val="28"/>
        </w:rPr>
        <w:t>В соответствии со статьей 142.5 Бюджетного кодекса Российской Федерации:</w:t>
      </w:r>
    </w:p>
    <w:p w:rsidR="00FD0A03" w:rsidRPr="00FD0A03" w:rsidRDefault="00FD0A03" w:rsidP="00FD0A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D0A03">
        <w:rPr>
          <w:rFonts w:ascii="Times New Roman" w:eastAsia="Times New Roman" w:hAnsi="Times New Roman" w:cs="Times New Roman"/>
          <w:b/>
          <w:sz w:val="28"/>
          <w:szCs w:val="28"/>
        </w:rPr>
        <w:t>СОВЕТ РЕШИЛ:</w:t>
      </w:r>
    </w:p>
    <w:p w:rsidR="00FD0A03" w:rsidRPr="00FD0A03" w:rsidRDefault="00FD0A03" w:rsidP="00FD0A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A03">
        <w:rPr>
          <w:rFonts w:ascii="Times New Roman" w:eastAsia="Times New Roman" w:hAnsi="Times New Roman" w:cs="Times New Roman"/>
          <w:sz w:val="28"/>
          <w:szCs w:val="28"/>
        </w:rPr>
        <w:t xml:space="preserve">1.Предоставить из бюджета Советского муниципального образования Дергачевского муниципального района в 2015 году бюджету Дергачевского муниципального района иные межбюджетные трансферты на поддержку мер по обеспечению сбалансированности бюджета Дергачевского муниципального района в сумме 70000 рублей. </w:t>
      </w:r>
    </w:p>
    <w:p w:rsidR="00FD0A03" w:rsidRPr="00FD0A03" w:rsidRDefault="00FD0A03" w:rsidP="00FD0A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A03">
        <w:rPr>
          <w:rFonts w:ascii="Times New Roman" w:eastAsia="Times New Roman" w:hAnsi="Times New Roman" w:cs="Times New Roman"/>
          <w:sz w:val="28"/>
          <w:szCs w:val="28"/>
        </w:rPr>
        <w:t>2.Перечисление иного межбюджетного трансферта осуществлять со счета открытого в Отделение Саратов для обслуживания бюджета Советского муниципального образования Дергачевского муниципального района.</w:t>
      </w:r>
    </w:p>
    <w:p w:rsidR="00FD0A03" w:rsidRPr="00FD0A03" w:rsidRDefault="00FD0A03" w:rsidP="00FD0A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A03">
        <w:rPr>
          <w:rFonts w:ascii="Times New Roman" w:eastAsia="Times New Roman" w:hAnsi="Times New Roman" w:cs="Times New Roman"/>
          <w:sz w:val="28"/>
          <w:szCs w:val="28"/>
        </w:rPr>
        <w:t>3.Внести изменения в решение Совета депутатов Советского муниципального образования № 138-349 от 23.12.20</w:t>
      </w:r>
      <w:r w:rsidR="00BE3898">
        <w:rPr>
          <w:rFonts w:ascii="Times New Roman" w:eastAsia="Times New Roman" w:hAnsi="Times New Roman" w:cs="Times New Roman"/>
          <w:sz w:val="28"/>
          <w:szCs w:val="28"/>
        </w:rPr>
        <w:t xml:space="preserve">14 года «О бюджете </w:t>
      </w:r>
      <w:r w:rsidRPr="00FD0A03">
        <w:rPr>
          <w:rFonts w:ascii="Times New Roman" w:eastAsia="Times New Roman" w:hAnsi="Times New Roman" w:cs="Times New Roman"/>
          <w:sz w:val="28"/>
          <w:szCs w:val="28"/>
        </w:rPr>
        <w:t xml:space="preserve"> Советского муниципального образования на 2015 год».</w:t>
      </w:r>
    </w:p>
    <w:p w:rsidR="00FD0A03" w:rsidRPr="00FD0A03" w:rsidRDefault="00FD0A03" w:rsidP="00FD0A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A03">
        <w:rPr>
          <w:rFonts w:ascii="Times New Roman" w:eastAsia="Times New Roman" w:hAnsi="Times New Roman" w:cs="Times New Roman"/>
          <w:sz w:val="28"/>
          <w:szCs w:val="28"/>
        </w:rPr>
        <w:t>4.Внести изменения по расходам в разрезе кодов бюджетной классификации и по кварталам:</w:t>
      </w:r>
    </w:p>
    <w:tbl>
      <w:tblPr>
        <w:tblW w:w="0" w:type="auto"/>
        <w:tblCellSpacing w:w="15" w:type="dxa"/>
        <w:tblInd w:w="-52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67"/>
        <w:gridCol w:w="1060"/>
        <w:gridCol w:w="747"/>
        <w:gridCol w:w="850"/>
        <w:gridCol w:w="1134"/>
        <w:gridCol w:w="1418"/>
      </w:tblGrid>
      <w:tr w:rsidR="00FD0A03" w:rsidRPr="00FD0A03" w:rsidTr="00FD0A03">
        <w:trPr>
          <w:tblCellSpacing w:w="15" w:type="dxa"/>
        </w:trPr>
        <w:tc>
          <w:tcPr>
            <w:tcW w:w="412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FD0A03" w:rsidRPr="00FD0A03" w:rsidRDefault="00FD0A03" w:rsidP="00FD0A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0A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FD0A03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бюджетной</w:t>
            </w:r>
            <w:proofErr w:type="gramEnd"/>
          </w:p>
          <w:p w:rsidR="00FD0A03" w:rsidRPr="00FD0A03" w:rsidRDefault="00FD0A03" w:rsidP="00FD0A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0A03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классификации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0A03" w:rsidRPr="00FD0A03" w:rsidRDefault="00FD0A03" w:rsidP="00FD0A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0A03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4104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FD0A03" w:rsidRPr="00FD0A03" w:rsidRDefault="00FD0A03" w:rsidP="00FD0A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0A03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</w:t>
            </w:r>
          </w:p>
        </w:tc>
      </w:tr>
      <w:tr w:rsidR="00FD0A03" w:rsidRPr="00FD0A03" w:rsidTr="00FD0A03">
        <w:trPr>
          <w:tblCellSpacing w:w="15" w:type="dxa"/>
        </w:trPr>
        <w:tc>
          <w:tcPr>
            <w:tcW w:w="412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FD0A03" w:rsidRPr="00FD0A03" w:rsidRDefault="00FD0A03" w:rsidP="00FD0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0A03" w:rsidRPr="00FD0A03" w:rsidRDefault="00FD0A03" w:rsidP="00FD0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A03" w:rsidRPr="00FD0A03" w:rsidRDefault="00FD0A03" w:rsidP="00FD0A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0A03">
              <w:rPr>
                <w:rFonts w:ascii="Times New Roman" w:eastAsia="Times New Roman" w:hAnsi="Times New Roman" w:cs="Times New Roman"/>
                <w:sz w:val="28"/>
                <w:szCs w:val="28"/>
              </w:rPr>
              <w:t>1 кв.</w:t>
            </w:r>
          </w:p>
        </w:tc>
        <w:tc>
          <w:tcPr>
            <w:tcW w:w="820" w:type="dxa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FD0A03" w:rsidRPr="00FD0A03" w:rsidRDefault="00FD0A03" w:rsidP="00FD0A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0A03">
              <w:rPr>
                <w:rFonts w:ascii="Times New Roman" w:eastAsia="Times New Roman" w:hAnsi="Times New Roman" w:cs="Times New Roman"/>
                <w:sz w:val="28"/>
                <w:szCs w:val="28"/>
              </w:rPr>
              <w:t>2 кв.</w:t>
            </w:r>
          </w:p>
        </w:tc>
        <w:tc>
          <w:tcPr>
            <w:tcW w:w="1104" w:type="dxa"/>
            <w:tcBorders>
              <w:top w:val="single" w:sz="4" w:space="0" w:color="auto"/>
            </w:tcBorders>
            <w:vAlign w:val="center"/>
            <w:hideMark/>
          </w:tcPr>
          <w:p w:rsidR="00FD0A03" w:rsidRPr="00FD0A03" w:rsidRDefault="00FD0A03" w:rsidP="00FD0A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0A03">
              <w:rPr>
                <w:rFonts w:ascii="Times New Roman" w:eastAsia="Times New Roman" w:hAnsi="Times New Roman" w:cs="Times New Roman"/>
                <w:sz w:val="28"/>
                <w:szCs w:val="28"/>
              </w:rPr>
              <w:t>3 кв.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0A03" w:rsidRPr="00FD0A03" w:rsidRDefault="00FD0A03" w:rsidP="00FD0A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0A03">
              <w:rPr>
                <w:rFonts w:ascii="Times New Roman" w:eastAsia="Times New Roman" w:hAnsi="Times New Roman" w:cs="Times New Roman"/>
                <w:sz w:val="28"/>
                <w:szCs w:val="28"/>
              </w:rPr>
              <w:t>4 кв.</w:t>
            </w:r>
          </w:p>
        </w:tc>
      </w:tr>
      <w:tr w:rsidR="00FD0A03" w:rsidRPr="00FD0A03" w:rsidTr="00FD0A03">
        <w:trPr>
          <w:tblCellSpacing w:w="15" w:type="dxa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FD0A03" w:rsidRPr="00FD0A03" w:rsidRDefault="00FD0A03" w:rsidP="00FD0A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0A03">
              <w:rPr>
                <w:rFonts w:ascii="Times New Roman" w:eastAsia="Times New Roman" w:hAnsi="Times New Roman" w:cs="Times New Roman"/>
                <w:sz w:val="28"/>
                <w:szCs w:val="28"/>
              </w:rPr>
              <w:t>075.1403.6042120.540.251.115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0A03" w:rsidRPr="00FD0A03" w:rsidRDefault="00FD0A03" w:rsidP="00FD0A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0A03">
              <w:rPr>
                <w:rFonts w:ascii="Times New Roman" w:eastAsia="Times New Roman" w:hAnsi="Times New Roman" w:cs="Times New Roman"/>
                <w:sz w:val="28"/>
                <w:szCs w:val="28"/>
              </w:rPr>
              <w:t>1300000</w:t>
            </w:r>
          </w:p>
        </w:tc>
        <w:tc>
          <w:tcPr>
            <w:tcW w:w="717" w:type="dxa"/>
            <w:tcBorders>
              <w:right w:val="single" w:sz="4" w:space="0" w:color="auto"/>
            </w:tcBorders>
            <w:vAlign w:val="center"/>
            <w:hideMark/>
          </w:tcPr>
          <w:p w:rsidR="00FD0A03" w:rsidRPr="00FD0A03" w:rsidRDefault="00FD0A03" w:rsidP="00FD0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vAlign w:val="center"/>
            <w:hideMark/>
          </w:tcPr>
          <w:p w:rsidR="00FD0A03" w:rsidRPr="00FD0A03" w:rsidRDefault="00FD0A03" w:rsidP="00FD0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FD0A03" w:rsidRPr="00FD0A03" w:rsidRDefault="00FD0A03" w:rsidP="00FD0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0A03" w:rsidRPr="00FD0A03" w:rsidRDefault="00FD0A03" w:rsidP="00FD0A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0A03">
              <w:rPr>
                <w:rFonts w:ascii="Times New Roman" w:eastAsia="Times New Roman" w:hAnsi="Times New Roman" w:cs="Times New Roman"/>
                <w:sz w:val="28"/>
                <w:szCs w:val="28"/>
              </w:rPr>
              <w:t>1300000</w:t>
            </w:r>
          </w:p>
        </w:tc>
      </w:tr>
      <w:tr w:rsidR="00FD0A03" w:rsidRPr="00FD0A03" w:rsidTr="00FD0A03">
        <w:trPr>
          <w:tblCellSpacing w:w="15" w:type="dxa"/>
        </w:trPr>
        <w:tc>
          <w:tcPr>
            <w:tcW w:w="4122" w:type="dxa"/>
            <w:vAlign w:val="center"/>
            <w:hideMark/>
          </w:tcPr>
          <w:p w:rsidR="00FD0A03" w:rsidRPr="00FD0A03" w:rsidRDefault="00FD0A03" w:rsidP="00FD0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D0A03" w:rsidRPr="00FD0A03" w:rsidRDefault="00FD0A03" w:rsidP="00FD0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" w:type="dxa"/>
            <w:vAlign w:val="center"/>
            <w:hideMark/>
          </w:tcPr>
          <w:p w:rsidR="00FD0A03" w:rsidRPr="00FD0A03" w:rsidRDefault="00FD0A03" w:rsidP="00FD0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  <w:vAlign w:val="center"/>
            <w:hideMark/>
          </w:tcPr>
          <w:p w:rsidR="00FD0A03" w:rsidRPr="00FD0A03" w:rsidRDefault="00FD0A03" w:rsidP="00FD0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  <w:vAlign w:val="center"/>
            <w:hideMark/>
          </w:tcPr>
          <w:p w:rsidR="00FD0A03" w:rsidRPr="00FD0A03" w:rsidRDefault="00FD0A03" w:rsidP="00FD0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3" w:type="dxa"/>
            <w:tcBorders>
              <w:right w:val="single" w:sz="4" w:space="0" w:color="auto"/>
            </w:tcBorders>
            <w:vAlign w:val="center"/>
            <w:hideMark/>
          </w:tcPr>
          <w:p w:rsidR="00FD0A03" w:rsidRPr="00FD0A03" w:rsidRDefault="00FD0A03" w:rsidP="00FD0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0A03" w:rsidRPr="00FD0A03" w:rsidTr="00FD0A03">
        <w:trPr>
          <w:tblCellSpacing w:w="15" w:type="dxa"/>
        </w:trPr>
        <w:tc>
          <w:tcPr>
            <w:tcW w:w="4122" w:type="dxa"/>
            <w:vAlign w:val="center"/>
            <w:hideMark/>
          </w:tcPr>
          <w:p w:rsidR="00FD0A03" w:rsidRPr="00FD0A03" w:rsidRDefault="00FD0A03" w:rsidP="00FD0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D0A03" w:rsidRPr="00FD0A03" w:rsidRDefault="00FD0A03" w:rsidP="00FD0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" w:type="dxa"/>
            <w:vAlign w:val="center"/>
            <w:hideMark/>
          </w:tcPr>
          <w:p w:rsidR="00FD0A03" w:rsidRPr="00FD0A03" w:rsidRDefault="00FD0A03" w:rsidP="00FD0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  <w:vAlign w:val="center"/>
            <w:hideMark/>
          </w:tcPr>
          <w:p w:rsidR="00FD0A03" w:rsidRPr="00FD0A03" w:rsidRDefault="00FD0A03" w:rsidP="00FD0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  <w:vAlign w:val="center"/>
            <w:hideMark/>
          </w:tcPr>
          <w:p w:rsidR="00FD0A03" w:rsidRPr="00FD0A03" w:rsidRDefault="00FD0A03" w:rsidP="00FD0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3" w:type="dxa"/>
            <w:tcBorders>
              <w:right w:val="single" w:sz="4" w:space="0" w:color="auto"/>
            </w:tcBorders>
            <w:vAlign w:val="center"/>
            <w:hideMark/>
          </w:tcPr>
          <w:p w:rsidR="00FD0A03" w:rsidRPr="00FD0A03" w:rsidRDefault="00FD0A03" w:rsidP="00FD0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0A03" w:rsidRPr="00FD0A03" w:rsidTr="00FD0A03">
        <w:trPr>
          <w:tblCellSpacing w:w="15" w:type="dxa"/>
        </w:trPr>
        <w:tc>
          <w:tcPr>
            <w:tcW w:w="4122" w:type="dxa"/>
            <w:tcBorders>
              <w:top w:val="single" w:sz="4" w:space="0" w:color="auto"/>
            </w:tcBorders>
            <w:vAlign w:val="center"/>
            <w:hideMark/>
          </w:tcPr>
          <w:p w:rsidR="00FD0A03" w:rsidRPr="00FD0A03" w:rsidRDefault="00FD0A03" w:rsidP="00FD0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FD0A03" w:rsidRPr="00FD0A03" w:rsidRDefault="00FD0A03" w:rsidP="00FD0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vAlign w:val="center"/>
            <w:hideMark/>
          </w:tcPr>
          <w:p w:rsidR="00FD0A03" w:rsidRPr="00FD0A03" w:rsidRDefault="00FD0A03" w:rsidP="00FD0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vAlign w:val="center"/>
            <w:hideMark/>
          </w:tcPr>
          <w:p w:rsidR="00FD0A03" w:rsidRPr="00FD0A03" w:rsidRDefault="00FD0A03" w:rsidP="00FD0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FD0A03" w:rsidRPr="00FD0A03" w:rsidRDefault="00FD0A03" w:rsidP="00FD0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center"/>
            <w:hideMark/>
          </w:tcPr>
          <w:p w:rsidR="00FD0A03" w:rsidRPr="00FD0A03" w:rsidRDefault="00FD0A03" w:rsidP="00FD0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0A03" w:rsidRPr="00FD0A03" w:rsidTr="00FD0A03">
        <w:trPr>
          <w:tblCellSpacing w:w="15" w:type="dxa"/>
        </w:trPr>
        <w:tc>
          <w:tcPr>
            <w:tcW w:w="4122" w:type="dxa"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FD0A03" w:rsidRPr="00FD0A03" w:rsidRDefault="00FD0A03" w:rsidP="00FD0A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0A03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FD0A03" w:rsidRPr="00FD0A03" w:rsidRDefault="00FD0A03" w:rsidP="00FD0A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0A03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17" w:type="dxa"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FD0A03" w:rsidRPr="00FD0A03" w:rsidRDefault="00FD0A03" w:rsidP="00FD0A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0A03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A03" w:rsidRPr="00FD0A03" w:rsidRDefault="00FD0A03" w:rsidP="00FD0A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0A03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center"/>
            <w:hideMark/>
          </w:tcPr>
          <w:p w:rsidR="00FD0A03" w:rsidRPr="00FD0A03" w:rsidRDefault="00FD0A03" w:rsidP="00FD0A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0A03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A03" w:rsidRPr="00FD0A03" w:rsidRDefault="00FD0A03" w:rsidP="00FD0A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0A03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FD0A03" w:rsidRPr="00FD0A03" w:rsidRDefault="00FD0A03" w:rsidP="00FD0A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A03">
        <w:rPr>
          <w:rFonts w:ascii="Times New Roman" w:eastAsia="Times New Roman" w:hAnsi="Times New Roman" w:cs="Times New Roman"/>
          <w:sz w:val="28"/>
          <w:szCs w:val="28"/>
        </w:rPr>
        <w:t xml:space="preserve">5.Настоящее решение вступает в силу с момента его принятия. </w:t>
      </w:r>
    </w:p>
    <w:p w:rsidR="00FD0A03" w:rsidRDefault="00FD0A03" w:rsidP="00FD0A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D0A03" w:rsidRDefault="00FD0A03" w:rsidP="00FD0A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D0A03" w:rsidRPr="00FD0A03" w:rsidRDefault="00FD0A03" w:rsidP="00FD0A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A03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proofErr w:type="gramStart"/>
      <w:r w:rsidRPr="00FD0A03">
        <w:rPr>
          <w:rFonts w:ascii="Times New Roman" w:eastAsia="Times New Roman" w:hAnsi="Times New Roman" w:cs="Times New Roman"/>
          <w:sz w:val="28"/>
          <w:szCs w:val="28"/>
        </w:rPr>
        <w:t>Советского</w:t>
      </w:r>
      <w:proofErr w:type="gramEnd"/>
      <w:r w:rsidRPr="00FD0A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D0A03" w:rsidRPr="00FD0A03" w:rsidRDefault="00FD0A03" w:rsidP="00FD0A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A03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            </w:t>
      </w:r>
      <w:r w:rsidR="00BE3898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FD0A03">
        <w:rPr>
          <w:rFonts w:ascii="Times New Roman" w:eastAsia="Times New Roman" w:hAnsi="Times New Roman" w:cs="Times New Roman"/>
          <w:sz w:val="28"/>
          <w:szCs w:val="28"/>
        </w:rPr>
        <w:t xml:space="preserve"> Ю.С. Скоробогатов</w:t>
      </w:r>
    </w:p>
    <w:p w:rsidR="00A045D8" w:rsidRPr="00FD0A03" w:rsidRDefault="00A045D8" w:rsidP="00FD0A03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A045D8" w:rsidRPr="00FD0A03" w:rsidSect="004C5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FD0A03"/>
    <w:rsid w:val="004C517A"/>
    <w:rsid w:val="00A045D8"/>
    <w:rsid w:val="00BE3898"/>
    <w:rsid w:val="00FD0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1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0A0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customStyle="1" w:styleId="p1">
    <w:name w:val="p1"/>
    <w:basedOn w:val="a"/>
    <w:rsid w:val="00FD0A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FD0A03"/>
  </w:style>
  <w:style w:type="paragraph" w:customStyle="1" w:styleId="p2">
    <w:name w:val="p2"/>
    <w:basedOn w:val="a"/>
    <w:rsid w:val="00FD0A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a"/>
    <w:rsid w:val="00FD0A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FD0A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FD0A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FD0A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">
    <w:name w:val="p7"/>
    <w:basedOn w:val="a"/>
    <w:rsid w:val="00FD0A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rsid w:val="00FD0A03"/>
  </w:style>
  <w:style w:type="paragraph" w:customStyle="1" w:styleId="p8">
    <w:name w:val="p8"/>
    <w:basedOn w:val="a"/>
    <w:rsid w:val="00FD0A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2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3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96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668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299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205</Words>
  <Characters>1170</Characters>
  <Application>Microsoft Office Word</Application>
  <DocSecurity>0</DocSecurity>
  <Lines>9</Lines>
  <Paragraphs>2</Paragraphs>
  <ScaleCrop>false</ScaleCrop>
  <Company/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2015-12-24T12:57:00Z</cp:lastPrinted>
  <dcterms:created xsi:type="dcterms:W3CDTF">2015-12-24T12:53:00Z</dcterms:created>
  <dcterms:modified xsi:type="dcterms:W3CDTF">2015-12-30T10:39:00Z</dcterms:modified>
</cp:coreProperties>
</file>